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A4BA" w14:textId="1FBEE9BE" w:rsidR="001741F2" w:rsidRPr="00446EA0" w:rsidRDefault="00E5385D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ALLERHEILGEN – ALLERZIELEN</w:t>
      </w:r>
    </w:p>
    <w:p w14:paraId="313D58D1" w14:textId="77777777" w:rsidR="008069C9" w:rsidRPr="00613AE5" w:rsidRDefault="008069C9" w:rsidP="008069C9">
      <w:pPr>
        <w:spacing w:after="0"/>
        <w:rPr>
          <w:rFonts w:ascii="Arial" w:hAnsi="Arial" w:cs="Arial"/>
          <w:b/>
          <w:bCs/>
          <w:noProof/>
          <w:color w:val="0070C0"/>
          <w:sz w:val="24"/>
          <w:szCs w:val="24"/>
          <w:u w:val="single"/>
        </w:rPr>
      </w:pPr>
    </w:p>
    <w:p w14:paraId="58F93394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bookmarkStart w:id="0" w:name="_Hlk184497462"/>
      <w:r>
        <w:rPr>
          <w:rFonts w:ascii="Arial" w:hAnsi="Arial" w:cs="Arial"/>
          <w:b/>
          <w:bCs/>
          <w:noProof/>
          <w:sz w:val="24"/>
          <w:szCs w:val="24"/>
          <w:u w:val="single"/>
        </w:rPr>
        <w:t>Een andere thuis?</w:t>
      </w:r>
    </w:p>
    <w:p w14:paraId="6B3CAD3F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58CD20EE" w14:textId="4C1F5D52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7F4E09">
        <w:rPr>
          <w:rFonts w:ascii="Arial" w:hAnsi="Arial" w:cs="Arial"/>
          <w:noProof/>
          <w:sz w:val="24"/>
          <w:szCs w:val="24"/>
        </w:rPr>
        <w:t xml:space="preserve">42,1% </w:t>
      </w:r>
      <w:r>
        <w:rPr>
          <w:rFonts w:ascii="Arial" w:hAnsi="Arial" w:cs="Arial"/>
          <w:noProof/>
          <w:sz w:val="24"/>
          <w:szCs w:val="24"/>
        </w:rPr>
        <w:t xml:space="preserve">van de Belgen </w:t>
      </w:r>
      <w:r w:rsidRPr="007F4E09">
        <w:rPr>
          <w:rFonts w:ascii="Arial" w:hAnsi="Arial" w:cs="Arial"/>
          <w:noProof/>
          <w:sz w:val="24"/>
          <w:szCs w:val="24"/>
        </w:rPr>
        <w:t>gelooft in een leven na de dood</w:t>
      </w:r>
      <w:r>
        <w:rPr>
          <w:rFonts w:ascii="Arial" w:hAnsi="Arial" w:cs="Arial"/>
          <w:noProof/>
          <w:sz w:val="24"/>
          <w:szCs w:val="24"/>
        </w:rPr>
        <w:t>,</w:t>
      </w:r>
    </w:p>
    <w:p w14:paraId="50751F6E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meldt website Otheo.</w:t>
      </w:r>
    </w:p>
    <w:p w14:paraId="3843980D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Wat kan dat dan zijn?</w:t>
      </w:r>
    </w:p>
    <w:p w14:paraId="142D0371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1DE9BBED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Marc, een gepensioneerde huisarts,</w:t>
      </w:r>
    </w:p>
    <w:p w14:paraId="2ADB3D94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verloor zijn echtgenote en een dochter.</w:t>
      </w:r>
    </w:p>
    <w:p w14:paraId="37D61F5F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Hij voelt hen nog aanwezig.</w:t>
      </w:r>
    </w:p>
    <w:p w14:paraId="2C7E59BA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‘Verdriet kan je niet opbergen in een kast.</w:t>
      </w:r>
    </w:p>
    <w:p w14:paraId="064502B9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9B6F50">
        <w:rPr>
          <w:rFonts w:ascii="Arial" w:hAnsi="Arial" w:cs="Arial"/>
          <w:noProof/>
          <w:sz w:val="24"/>
          <w:szCs w:val="24"/>
        </w:rPr>
        <w:t>Mia en Joke zijn immers overal zichtbaar aanwezig in ons huis.</w:t>
      </w:r>
    </w:p>
    <w:p w14:paraId="208637FE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9B6F50">
        <w:rPr>
          <w:rFonts w:ascii="Arial" w:hAnsi="Arial" w:cs="Arial"/>
          <w:noProof/>
          <w:sz w:val="24"/>
          <w:szCs w:val="24"/>
        </w:rPr>
        <w:t xml:space="preserve">En tegelijkertijd zijn ze er altijd ook niet. </w:t>
      </w:r>
    </w:p>
    <w:p w14:paraId="581EDB5F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9B6F50">
        <w:rPr>
          <w:rFonts w:ascii="Arial" w:hAnsi="Arial" w:cs="Arial"/>
          <w:noProof/>
          <w:sz w:val="24"/>
          <w:szCs w:val="24"/>
        </w:rPr>
        <w:t xml:space="preserve">Ze zijn afwezig aanwezig </w:t>
      </w:r>
    </w:p>
    <w:p w14:paraId="32D2AC05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9B6F50">
        <w:rPr>
          <w:rFonts w:ascii="Arial" w:hAnsi="Arial" w:cs="Arial"/>
          <w:noProof/>
          <w:sz w:val="24"/>
          <w:szCs w:val="24"/>
        </w:rPr>
        <w:t xml:space="preserve">of aanwezig afwezig, elke dag opnieuw.’ </w:t>
      </w:r>
    </w:p>
    <w:p w14:paraId="571E13DB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7ECA2CF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Jeffrey kwam tot geloof in een eeuwig leven</w:t>
      </w:r>
    </w:p>
    <w:p w14:paraId="0C2EA868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na het sterven van zijn opa.</w:t>
      </w:r>
    </w:p>
    <w:p w14:paraId="74FF6303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‘</w:t>
      </w:r>
      <w:r w:rsidRPr="00D42CFD">
        <w:rPr>
          <w:rFonts w:ascii="Arial" w:hAnsi="Arial" w:cs="Arial"/>
          <w:noProof/>
          <w:sz w:val="24"/>
          <w:szCs w:val="24"/>
        </w:rPr>
        <w:t xml:space="preserve">Het is iets dat ik in mijn hart voel. </w:t>
      </w:r>
    </w:p>
    <w:p w14:paraId="04866401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D42CFD">
        <w:rPr>
          <w:rFonts w:ascii="Arial" w:hAnsi="Arial" w:cs="Arial"/>
          <w:noProof/>
          <w:sz w:val="24"/>
          <w:szCs w:val="24"/>
        </w:rPr>
        <w:t xml:space="preserve">Anders dan we vaak denken, </w:t>
      </w:r>
    </w:p>
    <w:p w14:paraId="32B71BDB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D42CFD">
        <w:rPr>
          <w:rFonts w:ascii="Arial" w:hAnsi="Arial" w:cs="Arial"/>
          <w:noProof/>
          <w:sz w:val="24"/>
          <w:szCs w:val="24"/>
        </w:rPr>
        <w:t xml:space="preserve">sterven we eigenlijk elke dag een beetje </w:t>
      </w:r>
    </w:p>
    <w:p w14:paraId="35B481D1" w14:textId="77777777" w:rsidR="00E5385D" w:rsidRPr="009B6F50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D42CFD">
        <w:rPr>
          <w:rFonts w:ascii="Arial" w:hAnsi="Arial" w:cs="Arial"/>
          <w:noProof/>
          <w:sz w:val="24"/>
          <w:szCs w:val="24"/>
        </w:rPr>
        <w:t>en begint het onvergankelijke leven pas na de dood.</w:t>
      </w:r>
      <w:r>
        <w:rPr>
          <w:rFonts w:ascii="Arial" w:hAnsi="Arial" w:cs="Arial"/>
          <w:noProof/>
          <w:sz w:val="24"/>
          <w:szCs w:val="24"/>
        </w:rPr>
        <w:t>’</w:t>
      </w:r>
    </w:p>
    <w:p w14:paraId="68E4FFEC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43AE823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Hoe dikwijls horen wij niet bij een afscheid:</w:t>
      </w:r>
    </w:p>
    <w:p w14:paraId="52E853AA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‘Tot ziens’, ‘Tot aan de overkant’, </w:t>
      </w:r>
    </w:p>
    <w:p w14:paraId="35DE8F81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‘Goede reis’, ‘We zien elkaar terug’.</w:t>
      </w:r>
    </w:p>
    <w:p w14:paraId="36340D2C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Het leven na de dood is een wens,</w:t>
      </w:r>
    </w:p>
    <w:p w14:paraId="0393912A" w14:textId="7E1DAA05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een diep verlangen, een troost voor wie achterblijft,</w:t>
      </w:r>
    </w:p>
    <w:p w14:paraId="4F34AC8F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als we met dood worden geconfronteerd.</w:t>
      </w:r>
    </w:p>
    <w:p w14:paraId="32CCBB8C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343BC47" w14:textId="77777777" w:rsidR="00E5385D" w:rsidRPr="005D6E6E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 w:rsidRPr="005D6E6E">
        <w:rPr>
          <w:rFonts w:ascii="Arial" w:hAnsi="Arial" w:cs="Arial"/>
          <w:noProof/>
          <w:sz w:val="24"/>
          <w:szCs w:val="24"/>
        </w:rPr>
        <w:t>Die andere kant, die nieuw</w:t>
      </w:r>
      <w:r>
        <w:rPr>
          <w:rFonts w:ascii="Arial" w:hAnsi="Arial" w:cs="Arial"/>
          <w:noProof/>
          <w:sz w:val="24"/>
          <w:szCs w:val="24"/>
        </w:rPr>
        <w:t>e thuis,</w:t>
      </w:r>
    </w:p>
    <w:p w14:paraId="089AE882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kennen we nu nog niet.</w:t>
      </w:r>
    </w:p>
    <w:p w14:paraId="39D66851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hebben er geen bewijs voor.</w:t>
      </w:r>
    </w:p>
    <w:p w14:paraId="716CC1E4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zijn dan in een andere dimensie,</w:t>
      </w:r>
    </w:p>
    <w:p w14:paraId="513A0642" w14:textId="38C3A94F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die van de eeuwigheid, al even onvoorstelbaar.</w:t>
      </w:r>
    </w:p>
    <w:p w14:paraId="3A0EFCC0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Christenen zeggen:</w:t>
      </w:r>
    </w:p>
    <w:p w14:paraId="6C03255E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er is daar liefde, genade en verbondenheid.</w:t>
      </w:r>
    </w:p>
    <w:p w14:paraId="4FBD7C43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354EC95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Mag het een goede thuis zijn.</w:t>
      </w:r>
    </w:p>
    <w:p w14:paraId="5C04EC97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Waar onze overledenen ‘anders thuis’ zijn.</w:t>
      </w:r>
    </w:p>
    <w:p w14:paraId="43F53C3D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Mogen wij alleszins verbonden blijven</w:t>
      </w:r>
    </w:p>
    <w:p w14:paraId="3214D2C4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met hen, in vele goede herinneringen,</w:t>
      </w:r>
    </w:p>
    <w:p w14:paraId="63E6848A" w14:textId="77777777" w:rsidR="00E5385D" w:rsidRDefault="00E5385D" w:rsidP="00E5385D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en met hun spirit rondom ons.</w:t>
      </w:r>
    </w:p>
    <w:p w14:paraId="749AA562" w14:textId="77777777" w:rsidR="00FD0A25" w:rsidRDefault="00FD0A25" w:rsidP="00446EA0">
      <w:pPr>
        <w:spacing w:after="0"/>
        <w:rPr>
          <w:rFonts w:ascii="Arial" w:hAnsi="Arial" w:cs="Arial"/>
          <w:i/>
          <w:noProof/>
          <w:sz w:val="20"/>
          <w:szCs w:val="20"/>
        </w:rPr>
      </w:pPr>
    </w:p>
    <w:p w14:paraId="5B4069AA" w14:textId="4465131A" w:rsidR="00446EA0" w:rsidRPr="00446EA0" w:rsidRDefault="00446EA0" w:rsidP="00446EA0">
      <w:pPr>
        <w:spacing w:after="0"/>
        <w:rPr>
          <w:rFonts w:ascii="Arial" w:hAnsi="Arial" w:cs="Arial"/>
          <w:noProof/>
          <w:sz w:val="24"/>
          <w:szCs w:val="24"/>
        </w:rPr>
      </w:pPr>
      <w:r w:rsidRPr="001F5E78">
        <w:rPr>
          <w:rFonts w:ascii="Arial" w:hAnsi="Arial" w:cs="Arial"/>
          <w:i/>
          <w:noProof/>
          <w:sz w:val="20"/>
          <w:szCs w:val="20"/>
        </w:rPr>
        <w:t>Rik Renckens</w:t>
      </w:r>
      <w:bookmarkEnd w:id="0"/>
    </w:p>
    <w:sectPr w:rsidR="00446EA0" w:rsidRPr="0044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8118C"/>
    <w:rsid w:val="0009135B"/>
    <w:rsid w:val="000F76AE"/>
    <w:rsid w:val="000F7B73"/>
    <w:rsid w:val="0010366B"/>
    <w:rsid w:val="00150047"/>
    <w:rsid w:val="001540E8"/>
    <w:rsid w:val="00170950"/>
    <w:rsid w:val="001741F2"/>
    <w:rsid w:val="001B4A09"/>
    <w:rsid w:val="001C2435"/>
    <w:rsid w:val="001C4A31"/>
    <w:rsid w:val="00203349"/>
    <w:rsid w:val="0020361F"/>
    <w:rsid w:val="00207494"/>
    <w:rsid w:val="00211D87"/>
    <w:rsid w:val="00234DE2"/>
    <w:rsid w:val="00252D04"/>
    <w:rsid w:val="00293142"/>
    <w:rsid w:val="002B0F01"/>
    <w:rsid w:val="002C0620"/>
    <w:rsid w:val="002D37E3"/>
    <w:rsid w:val="00317F00"/>
    <w:rsid w:val="003274C5"/>
    <w:rsid w:val="003312D4"/>
    <w:rsid w:val="003415C4"/>
    <w:rsid w:val="0034502F"/>
    <w:rsid w:val="00346E49"/>
    <w:rsid w:val="003A7A7B"/>
    <w:rsid w:val="003B28AC"/>
    <w:rsid w:val="003C1764"/>
    <w:rsid w:val="0042389E"/>
    <w:rsid w:val="00445BF6"/>
    <w:rsid w:val="00446EA0"/>
    <w:rsid w:val="004B3B25"/>
    <w:rsid w:val="004C301B"/>
    <w:rsid w:val="004D4657"/>
    <w:rsid w:val="004D7492"/>
    <w:rsid w:val="00510D86"/>
    <w:rsid w:val="005E14C0"/>
    <w:rsid w:val="005E7C00"/>
    <w:rsid w:val="005F2422"/>
    <w:rsid w:val="00613AE5"/>
    <w:rsid w:val="00617F25"/>
    <w:rsid w:val="00652E64"/>
    <w:rsid w:val="0066131D"/>
    <w:rsid w:val="00676EF5"/>
    <w:rsid w:val="006E3924"/>
    <w:rsid w:val="006E4081"/>
    <w:rsid w:val="006F2E0A"/>
    <w:rsid w:val="007162DB"/>
    <w:rsid w:val="00721AD3"/>
    <w:rsid w:val="008069C9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1D52"/>
    <w:rsid w:val="00975364"/>
    <w:rsid w:val="00977F3D"/>
    <w:rsid w:val="00984C45"/>
    <w:rsid w:val="009B51A4"/>
    <w:rsid w:val="009E4A69"/>
    <w:rsid w:val="00A03029"/>
    <w:rsid w:val="00A1520F"/>
    <w:rsid w:val="00A20594"/>
    <w:rsid w:val="00A25157"/>
    <w:rsid w:val="00A479F0"/>
    <w:rsid w:val="00A5701F"/>
    <w:rsid w:val="00B05175"/>
    <w:rsid w:val="00B4505F"/>
    <w:rsid w:val="00B4516A"/>
    <w:rsid w:val="00B569C9"/>
    <w:rsid w:val="00B575BD"/>
    <w:rsid w:val="00B74A6D"/>
    <w:rsid w:val="00B93FE9"/>
    <w:rsid w:val="00BA354B"/>
    <w:rsid w:val="00BD6A95"/>
    <w:rsid w:val="00C2322C"/>
    <w:rsid w:val="00C3357C"/>
    <w:rsid w:val="00C91DD6"/>
    <w:rsid w:val="00CC4D2C"/>
    <w:rsid w:val="00D55D52"/>
    <w:rsid w:val="00DA392F"/>
    <w:rsid w:val="00DB0034"/>
    <w:rsid w:val="00DE42EC"/>
    <w:rsid w:val="00DE517C"/>
    <w:rsid w:val="00E01A15"/>
    <w:rsid w:val="00E26FCA"/>
    <w:rsid w:val="00E5385D"/>
    <w:rsid w:val="00EC0D7E"/>
    <w:rsid w:val="00EC282E"/>
    <w:rsid w:val="00F3393E"/>
    <w:rsid w:val="00F36F67"/>
    <w:rsid w:val="00F85006"/>
    <w:rsid w:val="00F875D9"/>
    <w:rsid w:val="00F930AD"/>
    <w:rsid w:val="00FD0A25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2e38f881c14093350674ec731ce06aea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0333bd7d8c029828f35bbf62b6c88bef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44COV-667060677-17379</_dlc_DocId>
    <_dlc_DocIdUrl xmlns="1e832426-6819-49af-b751-404cdfce1567">
      <Url>https://acvcsc.sharepoint.com/sites/44COV/COM/_layouts/15/DocIdRedir.aspx?ID=44COV-667060677-17379</Url>
      <Description>44COV-667060677-17379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98D0EB-E728-4D47-AC36-1AE8B7337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98859-B964-47C8-A0BD-9260E379B42A}">
  <ds:schemaRefs>
    <ds:schemaRef ds:uri="http://schemas.microsoft.com/office/2006/metadata/properties"/>
    <ds:schemaRef ds:uri="http://schemas.microsoft.com/office/infopath/2007/PartnerControls"/>
    <ds:schemaRef ds:uri="1e832426-6819-49af-b751-404cdfce1567"/>
    <ds:schemaRef ds:uri="e73581c9-a570-4570-ab62-72a3c9c8ae67"/>
  </ds:schemaRefs>
</ds:datastoreItem>
</file>

<file path=customXml/itemProps3.xml><?xml version="1.0" encoding="utf-8"?>
<ds:datastoreItem xmlns:ds="http://schemas.openxmlformats.org/officeDocument/2006/customXml" ds:itemID="{2AAF2F62-A7B4-4D24-B3E6-4307385E5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C48ED-D168-4677-86C4-3F2025B1A6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1</Pages>
  <Words>233</Words>
  <Characters>1135</Characters>
  <Application>Microsoft Office Word</Application>
  <DocSecurity>0</DocSecurity>
  <Lines>46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Rik Renckens</cp:lastModifiedBy>
  <cp:revision>81</cp:revision>
  <cp:lastPrinted>2024-10-22T12:48:00Z</cp:lastPrinted>
  <dcterms:created xsi:type="dcterms:W3CDTF">2020-12-20T21:51:00Z</dcterms:created>
  <dcterms:modified xsi:type="dcterms:W3CDTF">2025-10-23T13:58:00Z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a4e2ab02-2ccf-4e0d-be3e-35be3e69bf4a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